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9F" w:rsidRPr="004834CB" w:rsidRDefault="004F789F" w:rsidP="004F789F">
      <w:pPr>
        <w:pStyle w:val="a4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bookmarkStart w:id="0" w:name="_GoBack"/>
      <w:bookmarkEnd w:id="0"/>
      <w:r w:rsidRPr="004834CB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กรอบประเด็นการวิจัย</w:t>
      </w:r>
      <w:r w:rsidR="00BF159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มหาวิทยาลัยทักษิณ</w:t>
      </w:r>
    </w:p>
    <w:p w:rsidR="00953C7A" w:rsidRPr="004834CB" w:rsidRDefault="00953C7A">
      <w:pPr>
        <w:rPr>
          <w:rFonts w:ascii="TH SarabunPSK" w:hAnsi="TH SarabunPSK" w:cs="TH SarabunPSK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396"/>
        <w:gridCol w:w="1985"/>
        <w:gridCol w:w="1842"/>
        <w:gridCol w:w="1985"/>
        <w:gridCol w:w="1845"/>
        <w:gridCol w:w="1891"/>
      </w:tblGrid>
      <w:tr w:rsidR="003D3B9C" w:rsidRPr="007A2247" w:rsidTr="00D27112">
        <w:trPr>
          <w:trHeight w:val="20"/>
          <w:tblHeader/>
        </w:trPr>
        <w:tc>
          <w:tcPr>
            <w:tcW w:w="230" w:type="pct"/>
            <w:vMerge w:val="restart"/>
            <w:shd w:val="clear" w:color="auto" w:fill="D9D9D9" w:themeFill="background1" w:themeFillShade="D9"/>
            <w:vAlign w:val="center"/>
          </w:tcPr>
          <w:p w:rsidR="003D3B9C" w:rsidRPr="007A2247" w:rsidRDefault="003D3B9C" w:rsidP="00D271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247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กรอบที่</w:t>
            </w:r>
          </w:p>
        </w:tc>
        <w:tc>
          <w:tcPr>
            <w:tcW w:w="1504" w:type="pct"/>
            <w:vMerge w:val="restart"/>
            <w:shd w:val="clear" w:color="auto" w:fill="D9D9D9" w:themeFill="background1" w:themeFillShade="D9"/>
            <w:vAlign w:val="center"/>
          </w:tcPr>
          <w:p w:rsidR="003D3B9C" w:rsidRPr="007A2247" w:rsidRDefault="003D3B9C" w:rsidP="00D271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</w:t>
            </w:r>
            <w:r w:rsidRPr="007A224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7A224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ประเด็นการวิจัย</w:t>
            </w:r>
            <w:r w:rsidRPr="007A2247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มหาวิทยาลัยทักษิณ</w:t>
            </w:r>
          </w:p>
        </w:tc>
        <w:tc>
          <w:tcPr>
            <w:tcW w:w="3266" w:type="pct"/>
            <w:gridSpan w:val="5"/>
            <w:shd w:val="clear" w:color="auto" w:fill="D9D9D9" w:themeFill="background1" w:themeFillShade="D9"/>
          </w:tcPr>
          <w:p w:rsidR="003D3B9C" w:rsidRPr="007A2247" w:rsidRDefault="003D3B9C" w:rsidP="00D271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ความสอดคล้องกับยุทธศาสตร์ชาติ</w:t>
            </w:r>
          </w:p>
        </w:tc>
      </w:tr>
      <w:tr w:rsidR="003D3B9C" w:rsidRPr="007A2247" w:rsidTr="00D27112">
        <w:trPr>
          <w:trHeight w:val="20"/>
          <w:tblHeader/>
        </w:trPr>
        <w:tc>
          <w:tcPr>
            <w:tcW w:w="230" w:type="pct"/>
            <w:vMerge/>
            <w:shd w:val="clear" w:color="auto" w:fill="D9D9D9" w:themeFill="background1" w:themeFillShade="D9"/>
          </w:tcPr>
          <w:p w:rsidR="003D3B9C" w:rsidRPr="007A2247" w:rsidRDefault="003D3B9C" w:rsidP="00D271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4" w:type="pct"/>
            <w:vMerge/>
            <w:shd w:val="clear" w:color="auto" w:fill="D9D9D9" w:themeFill="background1" w:themeFillShade="D9"/>
          </w:tcPr>
          <w:p w:rsidR="003D3B9C" w:rsidRPr="007A2247" w:rsidRDefault="003D3B9C" w:rsidP="00D2711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9" w:type="pct"/>
            <w:vMerge w:val="restart"/>
            <w:shd w:val="clear" w:color="auto" w:fill="D9D9D9" w:themeFill="background1" w:themeFillShade="D9"/>
            <w:vAlign w:val="center"/>
          </w:tcPr>
          <w:p w:rsidR="003D3B9C" w:rsidRPr="007A2247" w:rsidRDefault="003D3B9C" w:rsidP="00D271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247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แผนบูรณาการ</w:t>
            </w:r>
          </w:p>
        </w:tc>
        <w:tc>
          <w:tcPr>
            <w:tcW w:w="2587" w:type="pct"/>
            <w:gridSpan w:val="4"/>
            <w:shd w:val="clear" w:color="auto" w:fill="D9D9D9" w:themeFill="background1" w:themeFillShade="D9"/>
          </w:tcPr>
          <w:p w:rsidR="003D3B9C" w:rsidRPr="007A2247" w:rsidRDefault="003D3B9C" w:rsidP="00D2711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แผนบูรณาการวิจัยและนวัตกรรม</w:t>
            </w:r>
          </w:p>
        </w:tc>
      </w:tr>
      <w:tr w:rsidR="009579F6" w:rsidRPr="007A2247" w:rsidTr="00D27112">
        <w:trPr>
          <w:trHeight w:val="3492"/>
          <w:tblHeader/>
        </w:trPr>
        <w:tc>
          <w:tcPr>
            <w:tcW w:w="23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3B9C" w:rsidRPr="007A2247" w:rsidRDefault="003D3B9C" w:rsidP="00D271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4" w:type="pct"/>
            <w:vMerge/>
            <w:shd w:val="clear" w:color="auto" w:fill="D9D9D9" w:themeFill="background1" w:themeFillShade="D9"/>
          </w:tcPr>
          <w:p w:rsidR="003D3B9C" w:rsidRPr="007A2247" w:rsidRDefault="003D3B9C" w:rsidP="00D27112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9" w:type="pct"/>
            <w:vMerge/>
            <w:shd w:val="clear" w:color="auto" w:fill="D9D9D9" w:themeFill="background1" w:themeFillShade="D9"/>
          </w:tcPr>
          <w:p w:rsidR="003D3B9C" w:rsidRPr="007A2247" w:rsidRDefault="003D3B9C" w:rsidP="00D2711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pct"/>
            <w:shd w:val="clear" w:color="auto" w:fill="D9D9D9" w:themeFill="background1" w:themeFillShade="D9"/>
          </w:tcPr>
          <w:p w:rsidR="00D27112" w:rsidRPr="007A2247" w:rsidRDefault="00D27112" w:rsidP="00D27112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เป้าหมายที่ 1 วิจัยและนวัตกรรมในอุตสาหกรรมยุทธศาสตร์และเป้าหมายของประเทศ</w:t>
            </w:r>
          </w:p>
          <w:p w:rsidR="003D3B9C" w:rsidRPr="007A2247" w:rsidRDefault="003D3B9C" w:rsidP="00D27112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</w:tcPr>
          <w:p w:rsidR="00D27112" w:rsidRPr="007A2247" w:rsidRDefault="00D27112" w:rsidP="00D27112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เป้าหมายที่ 2 การวิจัยและพัฒนานวัตกรรมเพื่อแก้ปัญหาหรือสร้างความเข้มแข็งด้านสังคม ชุมชน ความมั่นคงและเพิ่มคุณภาพชีวิตประชาชน</w:t>
            </w:r>
          </w:p>
          <w:p w:rsidR="003D3B9C" w:rsidRPr="007A2247" w:rsidRDefault="003D3B9C" w:rsidP="00D27112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631" w:type="pct"/>
            <w:shd w:val="clear" w:color="auto" w:fill="D9D9D9" w:themeFill="background1" w:themeFillShade="D9"/>
          </w:tcPr>
          <w:p w:rsidR="00D27112" w:rsidRPr="007A2247" w:rsidRDefault="00D27112" w:rsidP="00D27112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เป้าหมายที่ 3 วิจัยเพื่อสร้าง/สะสมองค์ความรู้ที่มีศักยภาพ เป็นฐานความรู้ในการวิจัยและพัฒนา</w:t>
            </w:r>
          </w:p>
          <w:p w:rsidR="003D3B9C" w:rsidRPr="007A2247" w:rsidRDefault="003D3B9C" w:rsidP="00D27112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647" w:type="pct"/>
            <w:shd w:val="clear" w:color="auto" w:fill="D9D9D9" w:themeFill="background1" w:themeFillShade="D9"/>
          </w:tcPr>
          <w:p w:rsidR="003D3B9C" w:rsidRPr="007A2247" w:rsidRDefault="00D27112" w:rsidP="00D27112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เป้าหมายที่ 4 สร้างระบบโครงสร้างพื้นฐาน ระบบนวัตกรรม มาตรฐานการวิจัย มาตรฐานอุตสาหกรรม และบุคลากรวิจัยและนวัตกรรมที่มีคุณภาพและเพียงพอ ส่งเสริมการพัฒนานวัตกรรมของประเทศ</w:t>
            </w:r>
          </w:p>
        </w:tc>
      </w:tr>
      <w:tr w:rsidR="009579F6" w:rsidRPr="007A2247" w:rsidTr="00D27112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B9C" w:rsidRPr="007A2247" w:rsidRDefault="003D3B9C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3D3B9C" w:rsidRPr="007A2247" w:rsidRDefault="003D3B9C" w:rsidP="00403B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247">
              <w:rPr>
                <w:rFonts w:ascii="TH SarabunPSK" w:hAnsi="TH SarabunPSK" w:cs="TH SarabunPSK"/>
                <w:b/>
                <w:bCs/>
                <w:sz w:val="28"/>
                <w:cs/>
              </w:rPr>
              <w:t>พลังงานชีวภาพและพลังงานทางเลือก</w:t>
            </w:r>
          </w:p>
        </w:tc>
        <w:tc>
          <w:tcPr>
            <w:tcW w:w="679" w:type="pct"/>
            <w:shd w:val="clear" w:color="auto" w:fill="E5B8B7" w:themeFill="accent2" w:themeFillTint="66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shd w:val="clear" w:color="auto" w:fill="E5B8B7" w:themeFill="accent2" w:themeFillTint="66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shd w:val="clear" w:color="auto" w:fill="E5B8B7" w:themeFill="accent2" w:themeFillTint="66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shd w:val="clear" w:color="auto" w:fill="E5B8B7" w:themeFill="accent2" w:themeFillTint="66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shd w:val="clear" w:color="auto" w:fill="E5B8B7" w:themeFill="accent2" w:themeFillTint="66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79F6" w:rsidRPr="007A2247" w:rsidTr="007A2247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B9C" w:rsidRPr="007A2247" w:rsidRDefault="003D3B9C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3D3B9C" w:rsidRDefault="003D3B9C" w:rsidP="007578F4">
            <w:pPr>
              <w:tabs>
                <w:tab w:val="left" w:pos="460"/>
              </w:tabs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การวิจัยเกี่ยวกับการพัฒนาศักยภาพแหล่งวัตถุดิบเพื่อผลิตพลังงานชีวภาพและพลังงานทางเลือกอื่น</w:t>
            </w:r>
          </w:p>
          <w:p w:rsidR="007A2247" w:rsidRPr="007A2247" w:rsidRDefault="007A2247" w:rsidP="007578F4">
            <w:pPr>
              <w:tabs>
                <w:tab w:val="left" w:pos="460"/>
              </w:tabs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679" w:type="pct"/>
            <w:vMerge w:val="restart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แผนบูรณาการการพัฒนาและเพิ่มประสิทธิภาพการใช้พลังงานที่เป็นมิตรกับสิ่งแวดล้อม (กระทรวงพลังงาน)</w:t>
            </w:r>
          </w:p>
        </w:tc>
        <w:tc>
          <w:tcPr>
            <w:tcW w:w="630" w:type="pct"/>
            <w:vMerge w:val="restart"/>
            <w:shd w:val="clear" w:color="auto" w:fill="FFFFFF" w:themeFill="background1"/>
          </w:tcPr>
          <w:p w:rsidR="003D3B9C" w:rsidRPr="007A2247" w:rsidRDefault="003D3B9C" w:rsidP="007A2247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อุตสาหกรรมและคลัสเตอร์เป้าหมาย-เชื้อเพล</w:t>
            </w:r>
            <w:r w:rsidRPr="007A2247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งชีวภาพและเคมีชีวภาพ</w:t>
            </w:r>
          </w:p>
          <w:p w:rsidR="003D3B9C" w:rsidRPr="007A2247" w:rsidRDefault="003D3B9C" w:rsidP="007A2247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ข้อริเริ่มใหม่รัฐบาล-การพัฒนาพลังงานทดแทน</w:t>
            </w:r>
          </w:p>
          <w:p w:rsidR="003D3B9C" w:rsidRPr="007A2247" w:rsidRDefault="003D3B9C" w:rsidP="00375E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 w:val="restart"/>
            <w:shd w:val="clear" w:color="auto" w:fill="FFFFFF" w:themeFill="background1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 w:val="restart"/>
          </w:tcPr>
          <w:p w:rsidR="003D3B9C" w:rsidRPr="007A2247" w:rsidRDefault="003D3B9C" w:rsidP="00DC0F94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 w:hint="cs"/>
                <w:sz w:val="28"/>
                <w:cs/>
              </w:rPr>
              <w:t>วิศวกรรมและเทคโนโลยี</w:t>
            </w:r>
          </w:p>
        </w:tc>
        <w:tc>
          <w:tcPr>
            <w:tcW w:w="647" w:type="pct"/>
            <w:vMerge w:val="restart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79F6" w:rsidRPr="007A2247" w:rsidTr="007A2247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B9C" w:rsidRPr="007A2247" w:rsidRDefault="003D3B9C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3D3B9C" w:rsidRDefault="003D3B9C" w:rsidP="004B0F0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การศึกษาศักยภาพอนุรักษ์พลังงานและพลังงานทดแทนในพื้นที่ภาคใต้</w:t>
            </w:r>
          </w:p>
          <w:p w:rsidR="007A2247" w:rsidRPr="007A2247" w:rsidRDefault="007A2247" w:rsidP="004B0F01">
            <w:pPr>
              <w:tabs>
                <w:tab w:val="left" w:pos="993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79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  <w:shd w:val="clear" w:color="auto" w:fill="FFFFFF" w:themeFill="background1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  <w:shd w:val="clear" w:color="auto" w:fill="FFFFFF" w:themeFill="background1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79F6" w:rsidRPr="007A2247" w:rsidTr="007A2247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B9C" w:rsidRPr="007A2247" w:rsidRDefault="003D3B9C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3D3B9C" w:rsidRDefault="003D3B9C" w:rsidP="004B0F01">
            <w:pPr>
              <w:tabs>
                <w:tab w:val="left" w:pos="460"/>
              </w:tabs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การศึกษาวิจัยด้านอนุรักษ์พลังงานในกลุ่มที่มีศักยภาพสูง ได้แก่ กลุ่มอุตสาหกรรมปาล์มน้ำมัน  กลุ่มอุตสาหกรรมยางพารา และอุตสาหกรรมอาหารทะเล</w:t>
            </w:r>
          </w:p>
          <w:p w:rsidR="007A2247" w:rsidRPr="007A2247" w:rsidRDefault="007A2247" w:rsidP="004B0F01">
            <w:pPr>
              <w:tabs>
                <w:tab w:val="left" w:pos="4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79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  <w:shd w:val="clear" w:color="auto" w:fill="FFFFFF" w:themeFill="background1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  <w:shd w:val="clear" w:color="auto" w:fill="FFFFFF" w:themeFill="background1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79F6" w:rsidRPr="007A2247" w:rsidTr="007A2247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B9C" w:rsidRPr="007A2247" w:rsidRDefault="003D3B9C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3D3B9C" w:rsidRPr="007A2247" w:rsidRDefault="003D3B9C" w:rsidP="004B0F0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การพัฒนานวัตกรรมเทคโนโลยีการจัดการการใช้และประหยัดพลังงาน</w:t>
            </w:r>
          </w:p>
        </w:tc>
        <w:tc>
          <w:tcPr>
            <w:tcW w:w="679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  <w:shd w:val="clear" w:color="auto" w:fill="FFFFFF" w:themeFill="background1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  <w:shd w:val="clear" w:color="auto" w:fill="FFFFFF" w:themeFill="background1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79F6" w:rsidRPr="007A2247" w:rsidTr="007A2247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B9C" w:rsidRPr="007A2247" w:rsidRDefault="003D3B9C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3D3B9C" w:rsidRDefault="003D3B9C" w:rsidP="004B0F0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การเพิ่มประสิทธิภาพการใช้พลังงานทั้งในระดับครอบครัวชุมชนและท้องถิ่นการพัฒนาและส่งเสริมการใช้พลังงานทางเลือก</w:t>
            </w:r>
          </w:p>
          <w:p w:rsidR="007A2247" w:rsidRPr="007A2247" w:rsidRDefault="007A2247" w:rsidP="004B0F01">
            <w:pPr>
              <w:tabs>
                <w:tab w:val="left" w:pos="993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79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  <w:shd w:val="clear" w:color="auto" w:fill="FFFFFF" w:themeFill="background1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  <w:shd w:val="clear" w:color="auto" w:fill="FFFFFF" w:themeFill="background1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79F6" w:rsidRPr="007A2247" w:rsidTr="007A2247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C" w:rsidRPr="007A2247" w:rsidRDefault="003D3B9C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3D3B9C" w:rsidRDefault="003D3B9C" w:rsidP="004B0F01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</w:rPr>
              <w:t xml:space="preserve">1.6 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การวิจัยเกี่ยวกับความมั่นคงทางพลังงาน</w:t>
            </w:r>
          </w:p>
          <w:p w:rsidR="007A2247" w:rsidRPr="007A2247" w:rsidRDefault="007A2247" w:rsidP="004B0F01">
            <w:pPr>
              <w:tabs>
                <w:tab w:val="left" w:pos="993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79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  <w:shd w:val="clear" w:color="auto" w:fill="FFFFFF" w:themeFill="background1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  <w:shd w:val="clear" w:color="auto" w:fill="FFFFFF" w:themeFill="background1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79F6" w:rsidRPr="007A2247" w:rsidTr="00D27112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D3B9C" w:rsidRPr="007A2247" w:rsidRDefault="003D3B9C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lastRenderedPageBreak/>
              <w:t>2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3D3B9C" w:rsidRPr="007A2247" w:rsidRDefault="003D3B9C" w:rsidP="007578F4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สิ่งแวดล้อมและวิทยาศาสตร์สุขภาพเพื่อพัฒนาคุณภาพชีวิต</w:t>
            </w:r>
          </w:p>
        </w:tc>
        <w:tc>
          <w:tcPr>
            <w:tcW w:w="679" w:type="pct"/>
            <w:shd w:val="clear" w:color="auto" w:fill="C2D69B" w:themeFill="accent3" w:themeFillTint="99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shd w:val="clear" w:color="auto" w:fill="C2D69B" w:themeFill="accent3" w:themeFillTint="99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shd w:val="clear" w:color="auto" w:fill="C2D69B" w:themeFill="accent3" w:themeFillTint="99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shd w:val="clear" w:color="auto" w:fill="C2D69B" w:themeFill="accent3" w:themeFillTint="99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shd w:val="clear" w:color="auto" w:fill="C2D69B" w:themeFill="accent3" w:themeFillTint="99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7A2247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7A224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การับมือกับ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ปัญหาภาวะโลกร้อนจากปรากฏการณ์เรือนกระจก และเกิดปรากฏการณ์เอลนิโนและลานินา ซึ่งส่งผลกระทบต่อการเปลี่ยนแปลงสภาพภูมิอากาศของโลก</w:t>
            </w:r>
          </w:p>
        </w:tc>
        <w:tc>
          <w:tcPr>
            <w:tcW w:w="679" w:type="pct"/>
            <w:shd w:val="clear" w:color="auto" w:fill="FFFFFF" w:themeFill="background1"/>
          </w:tcPr>
          <w:p w:rsidR="007A2247" w:rsidRPr="007A2247" w:rsidRDefault="007A2247" w:rsidP="007A2247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shd w:val="clear" w:color="auto" w:fill="FFFFFF" w:themeFill="background1"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ข้อริเริ่มใหม่รัฐบาล-การจัดการสภาพภูมิอากาศ (</w:t>
            </w:r>
            <w:r w:rsidRPr="007A2247">
              <w:rPr>
                <w:rFonts w:ascii="TH SarabunPSK" w:hAnsi="TH SarabunPSK" w:cs="TH SarabunPSK"/>
                <w:sz w:val="28"/>
              </w:rPr>
              <w:t>climate change)</w:t>
            </w:r>
          </w:p>
        </w:tc>
        <w:tc>
          <w:tcPr>
            <w:tcW w:w="679" w:type="pct"/>
            <w:shd w:val="clear" w:color="auto" w:fill="FFFFFF" w:themeFill="background1"/>
          </w:tcPr>
          <w:p w:rsidR="007A2247" w:rsidRPr="007A2247" w:rsidRDefault="007A2247" w:rsidP="003D3B9C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 w:hint="cs"/>
                <w:sz w:val="28"/>
                <w:cs/>
              </w:rPr>
              <w:t>วิ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จัยมุ่งเป้า-การเปลี่ยนแปลงสภาพภูมิอากาศ</w:t>
            </w:r>
          </w:p>
          <w:p w:rsidR="007A2247" w:rsidRPr="007A2247" w:rsidRDefault="007A2247" w:rsidP="003D3B9C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-การพัฒนาเทคโนโลยีเพื่อป้องกันและจัดการภัยพิบัติ</w:t>
            </w:r>
          </w:p>
        </w:tc>
        <w:tc>
          <w:tcPr>
            <w:tcW w:w="631" w:type="pct"/>
            <w:vMerge w:val="restart"/>
            <w:shd w:val="clear" w:color="auto" w:fill="FFFFFF" w:themeFill="background1"/>
          </w:tcPr>
          <w:p w:rsidR="007A2247" w:rsidRPr="007A2247" w:rsidRDefault="007A2247" w:rsidP="007A22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 w:hint="cs"/>
                <w:sz w:val="28"/>
                <w:cs/>
              </w:rPr>
              <w:t>วิทยาศาสตร์ การแพทย์และสุขภาพ</w:t>
            </w:r>
          </w:p>
        </w:tc>
        <w:tc>
          <w:tcPr>
            <w:tcW w:w="647" w:type="pct"/>
          </w:tcPr>
          <w:p w:rsidR="007A2247" w:rsidRPr="007A2247" w:rsidRDefault="007A2247" w:rsidP="00BF159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การวิจัยเพื่อสร้างองค์ความรู้ด้านความหลากหลายทางชีวภาพ พัฒนาคนให้มีจิตสำนึกในการอนุรักษ์ทรัพยากรธรรมชาติและสิ่งแวดล้อม</w:t>
            </w:r>
          </w:p>
        </w:tc>
        <w:tc>
          <w:tcPr>
            <w:tcW w:w="679" w:type="pct"/>
            <w:vMerge w:val="restart"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 w:val="restart"/>
          </w:tcPr>
          <w:p w:rsidR="007A2247" w:rsidRPr="007A2247" w:rsidRDefault="007A2247" w:rsidP="001335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 w:val="restart"/>
          </w:tcPr>
          <w:p w:rsidR="007A2247" w:rsidRPr="007A2247" w:rsidRDefault="007A2247" w:rsidP="00DC0F94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วิจัยมุ่งเป้า-สิ่งแวดล้อม ความหลากหลายทางชีวภาพและระบบนิเวศ</w:t>
            </w:r>
          </w:p>
          <w:p w:rsidR="007A2247" w:rsidRPr="007A2247" w:rsidRDefault="007A2247" w:rsidP="00DC0F94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-ทรัพยากรชีวภาพและสิ่งแวดล้อม</w:t>
            </w:r>
          </w:p>
        </w:tc>
        <w:tc>
          <w:tcPr>
            <w:tcW w:w="631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 w:val="restart"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การวิจัยเพื่อส่งเสริมหรือพัฒนาให้เกิดการใช้และการจัดการทรัพยากรธรรมชาติหรือสิ่งแวดล้อมทั้งทางชีวภาพและกายภาพอย่างยั่งยืนเน้นการจัดการป่าน้ำหรือดินการจัดการขยะมูลฝอยหรือมลพิษการอนุรักษ์พัฒนาและฟื้นฟูลุ่มน้ำทะเลสาบสงขลา</w:t>
            </w: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7A2247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การวิจัยด้านการท่องเที่ยวและบริการเชิงอนุรักษ์ ด้านจัดการความหลากหลายทางชีวภาพการใช้ประโยชน์จากทรัพยากรชีวภาพ</w:t>
            </w:r>
          </w:p>
        </w:tc>
        <w:tc>
          <w:tcPr>
            <w:tcW w:w="679" w:type="pct"/>
            <w:shd w:val="clear" w:color="auto" w:fill="FFFFFF" w:themeFill="background1"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 w:hint="cs"/>
                <w:sz w:val="28"/>
                <w:cs/>
              </w:rPr>
              <w:t>แผนงานบูรณาการสร้างรายได้จากการท่องเที่ยวและบริการ (กระทรวงการท่องเที่ยวและกีฬา)</w:t>
            </w:r>
          </w:p>
        </w:tc>
        <w:tc>
          <w:tcPr>
            <w:tcW w:w="630" w:type="pct"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9" w:type="pct"/>
          </w:tcPr>
          <w:p w:rsidR="007A2247" w:rsidRPr="007A2247" w:rsidRDefault="007A2247" w:rsidP="00DC0F94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วิจัยมุ่งเป้า-การบริหารจัดการการท่องเที่ยว</w:t>
            </w:r>
          </w:p>
        </w:tc>
        <w:tc>
          <w:tcPr>
            <w:tcW w:w="631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การจัดบริการสุขภาพและการประเมินผลสุขภาพ</w:t>
            </w:r>
          </w:p>
        </w:tc>
        <w:tc>
          <w:tcPr>
            <w:tcW w:w="679" w:type="pct"/>
            <w:vMerge w:val="restart"/>
          </w:tcPr>
          <w:p w:rsidR="007A2247" w:rsidRPr="007A2247" w:rsidRDefault="007A2247" w:rsidP="009579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 w:val="restart"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 w:val="restart"/>
          </w:tcPr>
          <w:p w:rsidR="007A2247" w:rsidRPr="007A2247" w:rsidRDefault="007A2247" w:rsidP="00DC0F94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วิจัยมุ่งเป้า-การแพทย์และสาธารณสุข</w:t>
            </w:r>
          </w:p>
        </w:tc>
        <w:tc>
          <w:tcPr>
            <w:tcW w:w="631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 w:val="restart"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</w:rPr>
              <w:t xml:space="preserve">2.6 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ผลกระทบทางสุขภาพกับสังคมผู้สูงอายุ</w:t>
            </w: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</w:rPr>
              <w:t xml:space="preserve">2.7 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การวิจัยทางสุขภาพเพื่อรองรับการเจ็บป่วยด้วยโรคติดต่อ โรคไม่ติดต่อ โรคอุบัติใหม่ โรคอุบัติซ้ำ</w:t>
            </w: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</w:rPr>
              <w:t xml:space="preserve">2.8 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ผลกระทบทางสุขภาพเพื่อรองรับปัญหาภัยพิบัติทางธรรมชาติและแรงงานต่างด้าว</w:t>
            </w: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</w:rPr>
              <w:t xml:space="preserve">2.9 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การศึกษาวงจรชีวิตการอพยพของพาหะนำโรค</w:t>
            </w: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</w:rPr>
              <w:t xml:space="preserve">2.10 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การวิจัยพัฒนาชุดทดสอบ หรือเทคโนโลยีการตรวจสำหรับโรคที่มีผลกระทบด้านสุขภาพในประเทศ หรือการพัฒนาเทคโนโลยีการตรวจให้สะดวก รวดเร็วขึ้น</w:t>
            </w:r>
          </w:p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79F6" w:rsidRPr="007A2247" w:rsidTr="00D27112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B9C" w:rsidRPr="007A2247" w:rsidRDefault="003D3B9C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3D3B9C" w:rsidRPr="007A2247" w:rsidRDefault="003D3B9C" w:rsidP="007578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การศึกษาและการสร้างสรรค์การเรียนรู้เพื่อทุนทางปัญญาของสังคม</w:t>
            </w:r>
          </w:p>
        </w:tc>
        <w:tc>
          <w:tcPr>
            <w:tcW w:w="679" w:type="pct"/>
            <w:shd w:val="clear" w:color="auto" w:fill="B6DDE8" w:themeFill="accent5" w:themeFillTint="66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shd w:val="clear" w:color="auto" w:fill="B6DDE8" w:themeFill="accent5" w:themeFillTint="66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shd w:val="clear" w:color="auto" w:fill="B6DDE8" w:themeFill="accent5" w:themeFillTint="66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shd w:val="clear" w:color="auto" w:fill="B6DDE8" w:themeFill="accent5" w:themeFillTint="66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shd w:val="clear" w:color="auto" w:fill="B6DDE8" w:themeFill="accent5" w:themeFillTint="66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3B9C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B9C" w:rsidRPr="007A2247" w:rsidRDefault="003D3B9C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3D3B9C" w:rsidRPr="007A2247" w:rsidRDefault="003D3B9C" w:rsidP="007578F4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3.1 การวิจัยเพื่อการพัฒนาและผลิตครู และผู้บริหารทางการศึกษา</w:t>
            </w:r>
          </w:p>
        </w:tc>
        <w:tc>
          <w:tcPr>
            <w:tcW w:w="679" w:type="pct"/>
            <w:vMerge w:val="restart"/>
          </w:tcPr>
          <w:p w:rsidR="003D3B9C" w:rsidRPr="007A2247" w:rsidRDefault="003D3B9C" w:rsidP="003D3B9C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แผนงานบูรณาการยกระดับคุณภาพการศึกษาและการเรียนรู้ตลอดชีวิต (กระทรวงศึกษาธิการ)</w:t>
            </w:r>
          </w:p>
        </w:tc>
        <w:tc>
          <w:tcPr>
            <w:tcW w:w="630" w:type="pct"/>
            <w:vMerge w:val="restart"/>
          </w:tcPr>
          <w:p w:rsidR="003D3B9C" w:rsidRPr="007A2247" w:rsidRDefault="003D3B9C" w:rsidP="008F5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 w:val="restart"/>
          </w:tcPr>
          <w:p w:rsidR="003D3B9C" w:rsidRPr="007A2247" w:rsidRDefault="003D3B9C" w:rsidP="00DC0F94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ด้านความมั่นคง สังคม และพัฒนาที่ยั่งยืน-การศึกษาและสร้างสรรค์การเรียนรู้</w:t>
            </w:r>
          </w:p>
        </w:tc>
        <w:tc>
          <w:tcPr>
            <w:tcW w:w="631" w:type="pct"/>
            <w:vMerge w:val="restart"/>
          </w:tcPr>
          <w:p w:rsidR="003D3B9C" w:rsidRPr="007A2247" w:rsidRDefault="007A2247" w:rsidP="007A22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สังคมศาสตร์</w:t>
            </w:r>
          </w:p>
        </w:tc>
        <w:tc>
          <w:tcPr>
            <w:tcW w:w="647" w:type="pct"/>
            <w:vMerge w:val="restart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3B9C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B9C" w:rsidRPr="007A2247" w:rsidRDefault="003D3B9C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3D3B9C" w:rsidRPr="007A2247" w:rsidRDefault="003D3B9C" w:rsidP="007578F4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3.2 การส่งเสริมการพัฒนาคนให้มีคุณธรรม นำความรู้ พัฒนาจิตใจควบคู่กับการพัฒนาการเรียนรู้</w:t>
            </w:r>
          </w:p>
        </w:tc>
        <w:tc>
          <w:tcPr>
            <w:tcW w:w="679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3B9C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B9C" w:rsidRPr="007A2247" w:rsidRDefault="003D3B9C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3D3B9C" w:rsidRPr="007A2247" w:rsidRDefault="003D3B9C" w:rsidP="007578F4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3.3 การวิจัยเพื่อพัฒนาทักษะในศตวรรษที่ 21 /การเรียนรู้ในทักษะสากล ได้แก่ การเรียนรู้ด้วยตนเอง ทักษะการคิด การสร้างสรรค์ ทักษะเทคโนโลยีและ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lastRenderedPageBreak/>
              <w:t>ภาษาต่างประเทศ</w:t>
            </w:r>
          </w:p>
        </w:tc>
        <w:tc>
          <w:tcPr>
            <w:tcW w:w="679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3B9C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B9C" w:rsidRPr="007A2247" w:rsidRDefault="003D3B9C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3D3B9C" w:rsidRPr="007A2247" w:rsidRDefault="003D3B9C" w:rsidP="007578F4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3.4 การวิจัยเพื่อเพิ่มศักยภาพของบุคลากรเฉพาะทางสำหรับรองรับความต้องการในพื้นที่ โดยเฉพาะด้านการศึกษาและการเกษตร</w:t>
            </w:r>
          </w:p>
        </w:tc>
        <w:tc>
          <w:tcPr>
            <w:tcW w:w="679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3B9C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B9C" w:rsidRPr="007A2247" w:rsidRDefault="003D3B9C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3D3B9C" w:rsidRPr="007A2247" w:rsidRDefault="003D3B9C" w:rsidP="007578F4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3.5 การพัฒนารูปแบบหรือวิธีการเรียนรู้เพื่อเท่าทันการเปลี่ยนแปลงบริบทของโลกในกระแสโลกาภิวัตน์</w:t>
            </w:r>
          </w:p>
        </w:tc>
        <w:tc>
          <w:tcPr>
            <w:tcW w:w="679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3B9C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B9C" w:rsidRPr="007A2247" w:rsidRDefault="003D3B9C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3D3B9C" w:rsidRPr="007A2247" w:rsidRDefault="003D3B9C" w:rsidP="007578F4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3.6 การวิจัยเพื่อพัฒนาระบบการจัดการเรียนรู้ที่สามารถนำไปสู่การขับเคลื่อนการปฏิรูปการศึกษาในพื้นที่</w:t>
            </w:r>
          </w:p>
        </w:tc>
        <w:tc>
          <w:tcPr>
            <w:tcW w:w="679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3B9C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B9C" w:rsidRPr="007A2247" w:rsidRDefault="003D3B9C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3D3B9C" w:rsidRPr="007A2247" w:rsidRDefault="003D3B9C" w:rsidP="001B1FD8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3.7 การวิจัยเพื่อพัฒนาผู้เรียน หลักสูตร และการบริหารจัดการหลักสูตรการเรียนรู้เชิงสร้างสรรค์</w:t>
            </w:r>
          </w:p>
        </w:tc>
        <w:tc>
          <w:tcPr>
            <w:tcW w:w="679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3B9C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9C" w:rsidRPr="007A2247" w:rsidRDefault="003D3B9C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3D3B9C" w:rsidRPr="007A2247" w:rsidRDefault="003D3B9C" w:rsidP="001B1FD8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3.8 การวิจัยเพื่อพัฒนานวัตกรรมการเรียนรู้ที่เป็นต้นแบบทางการศึกษาหรือการเรียนรู้ของสังคมชุมชนและท้องถิ่น</w:t>
            </w:r>
          </w:p>
        </w:tc>
        <w:tc>
          <w:tcPr>
            <w:tcW w:w="679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79F6" w:rsidRPr="007A2247" w:rsidTr="00D27112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B9C" w:rsidRPr="007A2247" w:rsidRDefault="003D3B9C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3D3B9C" w:rsidRPr="007A2247" w:rsidRDefault="003D3B9C" w:rsidP="007578F4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การวิจัยด้านสังคมและวัฒนธรรมเพื่อพัฒนาภาคใต้</w:t>
            </w:r>
          </w:p>
        </w:tc>
        <w:tc>
          <w:tcPr>
            <w:tcW w:w="679" w:type="pct"/>
            <w:shd w:val="clear" w:color="auto" w:fill="CCC0D9" w:themeFill="accent4" w:themeFillTint="66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shd w:val="clear" w:color="auto" w:fill="CCC0D9" w:themeFill="accent4" w:themeFillTint="66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shd w:val="clear" w:color="auto" w:fill="CCC0D9" w:themeFill="accent4" w:themeFillTint="66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shd w:val="clear" w:color="auto" w:fill="CCC0D9" w:themeFill="accent4" w:themeFillTint="66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shd w:val="clear" w:color="auto" w:fill="CCC0D9" w:themeFill="accent4" w:themeFillTint="66"/>
          </w:tcPr>
          <w:p w:rsidR="003D3B9C" w:rsidRPr="007A2247" w:rsidRDefault="003D3B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4.1 การเปลี่ยนแปลงอย่างรวดเร็วของสังคมเมืองและสังคมชนบทในพื้นที่ภาคใต้</w:t>
            </w:r>
          </w:p>
        </w:tc>
        <w:tc>
          <w:tcPr>
            <w:tcW w:w="679" w:type="pct"/>
            <w:vMerge w:val="restart"/>
          </w:tcPr>
          <w:p w:rsidR="007A2247" w:rsidRPr="007A2247" w:rsidRDefault="007A2247" w:rsidP="000C04E2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 w:hint="cs"/>
                <w:sz w:val="28"/>
                <w:cs/>
              </w:rPr>
              <w:t xml:space="preserve">แผนงานบูรราการสร้างความเสมอภาค เพื่อรองรับสังคมผู้สูงอายุ (กระทรวงพัฒนาสังคมฯ) </w:t>
            </w:r>
          </w:p>
        </w:tc>
        <w:tc>
          <w:tcPr>
            <w:tcW w:w="630" w:type="pct"/>
            <w:vMerge w:val="restart"/>
          </w:tcPr>
          <w:p w:rsidR="007A2247" w:rsidRPr="007A2247" w:rsidRDefault="007A2247" w:rsidP="003B2E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 w:val="restart"/>
          </w:tcPr>
          <w:p w:rsidR="007A2247" w:rsidRPr="007A2247" w:rsidRDefault="007A2247" w:rsidP="007A2247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ด้านความมั่นคง สังคม และพัฒนาที่ยั่งยืน</w:t>
            </w:r>
          </w:p>
        </w:tc>
        <w:tc>
          <w:tcPr>
            <w:tcW w:w="631" w:type="pct"/>
            <w:vMerge w:val="restart"/>
          </w:tcPr>
          <w:p w:rsidR="007A2247" w:rsidRPr="007A2247" w:rsidRDefault="007A2247" w:rsidP="007A2247">
            <w:pPr>
              <w:jc w:val="center"/>
              <w:rPr>
                <w:rFonts w:ascii="TH SarabunPSK" w:hAnsi="TH SarabunPSK" w:cs="TH SarabunPSK"/>
                <w:sz w:val="28"/>
                <w:highlight w:val="cyan"/>
              </w:rPr>
            </w:pPr>
            <w:r w:rsidRPr="007A2247">
              <w:rPr>
                <w:rFonts w:ascii="TH SarabunPSK" w:hAnsi="TH SarabunPSK" w:cs="TH SarabunPSK" w:hint="cs"/>
                <w:sz w:val="28"/>
                <w:cs/>
              </w:rPr>
              <w:t>สังคมศาสตร์ มนุษยศาสตร์</w:t>
            </w:r>
          </w:p>
        </w:tc>
        <w:tc>
          <w:tcPr>
            <w:tcW w:w="647" w:type="pct"/>
            <w:vMerge w:val="restart"/>
          </w:tcPr>
          <w:p w:rsidR="007A2247" w:rsidRPr="007A2247" w:rsidRDefault="007A2247" w:rsidP="00C87802">
            <w:pPr>
              <w:rPr>
                <w:rFonts w:ascii="TH SarabunPSK" w:hAnsi="TH SarabunPSK" w:cs="TH SarabunPSK"/>
                <w:sz w:val="28"/>
                <w:highlight w:val="cyan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 xml:space="preserve">4.2 การจัดการภาวะความเป็นเมืองที่มีมากขึ้น </w:t>
            </w:r>
          </w:p>
        </w:tc>
        <w:tc>
          <w:tcPr>
            <w:tcW w:w="679" w:type="pct"/>
            <w:vMerge/>
          </w:tcPr>
          <w:p w:rsidR="007A2247" w:rsidRPr="007A2247" w:rsidRDefault="007A2247" w:rsidP="000C04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7A2247" w:rsidRPr="007A2247" w:rsidRDefault="007A2247" w:rsidP="003B2E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7A2247" w:rsidRPr="007A2247" w:rsidRDefault="007A2247" w:rsidP="003F003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 xml:space="preserve">4.3 การสร้างสัมพันธภาพภายในครอบครัว </w:t>
            </w:r>
          </w:p>
        </w:tc>
        <w:tc>
          <w:tcPr>
            <w:tcW w:w="679" w:type="pct"/>
            <w:vMerge/>
          </w:tcPr>
          <w:p w:rsidR="007A2247" w:rsidRPr="007A2247" w:rsidRDefault="007A2247" w:rsidP="000C04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7A2247" w:rsidRPr="007A2247" w:rsidRDefault="007A2247" w:rsidP="003B2E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7A2247" w:rsidRPr="007A2247" w:rsidRDefault="007A2247" w:rsidP="003F003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4.4 การวิจัยเพื่อรองรับสังคมผู้สูงอายุ</w:t>
            </w: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7A2247" w:rsidRPr="007A2247" w:rsidRDefault="007A2247" w:rsidP="003B2E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7A2247" w:rsidRPr="007A2247" w:rsidRDefault="007A2247" w:rsidP="003F003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4.5 การจัดการปัญหาการอพยพ การเคลื่อนย้ายแรงงานภายในและนอกประเทศ</w:t>
            </w: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7A2247" w:rsidRPr="007A2247" w:rsidRDefault="007A2247" w:rsidP="003B2E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7A2247" w:rsidRPr="007A2247" w:rsidRDefault="007A2247" w:rsidP="003F003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 xml:space="preserve">4.6 การแก้และป้องกันปัญหาสังคมและอาชญากรรม </w:t>
            </w: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7A2247" w:rsidRPr="007A2247" w:rsidRDefault="007A2247" w:rsidP="003B2E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7A2247" w:rsidRPr="007A2247" w:rsidRDefault="007A2247" w:rsidP="003F003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4.7 การจัดการปัญหาทางสังคมจะมีความหลากหลายและซับซ้อน ช่องว่างทางความรู้ และความเหลื่อมล้ำทางเทคโนโลยี</w:t>
            </w: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7A2247" w:rsidRPr="007A2247" w:rsidRDefault="007A2247" w:rsidP="003B2E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7A2247" w:rsidRPr="007A2247" w:rsidRDefault="007A2247" w:rsidP="003F003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4.8 การวิจัยเพื่อแก้ไขปัญหาความไม่สงบและความมั่นคงในพื้นที่จังหวัดชายแดนภาคใต้</w:t>
            </w:r>
          </w:p>
        </w:tc>
        <w:tc>
          <w:tcPr>
            <w:tcW w:w="679" w:type="pct"/>
            <w:vMerge w:val="restart"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 w:hint="cs"/>
                <w:sz w:val="28"/>
                <w:cs/>
              </w:rPr>
              <w:t>แผนบูรณาการขับเคลื่อนการแก้ปัญหาจังหวัดชายแดนใต้</w:t>
            </w:r>
          </w:p>
        </w:tc>
        <w:tc>
          <w:tcPr>
            <w:tcW w:w="630" w:type="pct"/>
            <w:vMerge w:val="restart"/>
          </w:tcPr>
          <w:p w:rsidR="007A2247" w:rsidRPr="007A2247" w:rsidRDefault="007A2247" w:rsidP="009579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 w:val="restart"/>
          </w:tcPr>
          <w:p w:rsidR="007A2247" w:rsidRPr="007A2247" w:rsidRDefault="007A2247" w:rsidP="009579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7A2247" w:rsidRPr="007A2247" w:rsidRDefault="007A2247" w:rsidP="003F003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 w:val="restart"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285C99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4.9 การวิจัยที่ส่งเสริมประชาธิปไตยและธรรมาภิบาลให้เกิดขึ้นในสังคมภาคใต้</w:t>
            </w: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7A2247" w:rsidRPr="007A2247" w:rsidRDefault="007A2247" w:rsidP="003F003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4.10 การวิจัยที่ส่งเสริมให้เกิดความรักสามัคคี ปรองดอง และความรู้ที่เน้นการแก้ปัญหาด้วยวิธีสมานฉันท์</w:t>
            </w: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7A2247" w:rsidRPr="007A2247" w:rsidRDefault="007A2247" w:rsidP="003F003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4.11 การวิจัยและสร้างสรรค์เพื่อการอนุรักษ์พัฒนาและต่อยอดทางศิลปะ วัฒนธรรม และภูมิปัญญาท้องถิ่นภาคใต้</w:t>
            </w:r>
          </w:p>
        </w:tc>
        <w:tc>
          <w:tcPr>
            <w:tcW w:w="679" w:type="pct"/>
            <w:vMerge w:val="restart"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 w:val="restart"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 w:val="restart"/>
          </w:tcPr>
          <w:p w:rsidR="007A2247" w:rsidRPr="007A2247" w:rsidRDefault="007A2247" w:rsidP="00DC0F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 w:val="restart"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4.12 กระบวนการสร้างความรู้และทุนทางวัฒนธรรมและภูมิปัญญามาต่อยอดในการสร้าง 4 คุณค่าทางสังคมและเพิ่มมูลค่าทางเศรษฐกิจสร้างสรรค์ในพื้นที่ภาคใต้</w:t>
            </w: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4.13การเสริมสร้างขีดความสามารถทางการวิจัยเชิงสร้างสรรค์ด้านศิลปกรรมเพื่อเสริมสร้างความเข้มแข็งของชุมชนและพัฒนาคุณภาพชีวิตที่ยั่งยืน</w:t>
            </w: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2247" w:rsidRPr="007A2247" w:rsidTr="00D27112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47" w:rsidRPr="007A2247" w:rsidRDefault="007A2247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7A2247" w:rsidRPr="007A2247" w:rsidRDefault="007A2247" w:rsidP="007578F4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4.14การสร้างศักยภาพและความสามารถในการอยู่รวมกัน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lastRenderedPageBreak/>
              <w:t>ท่ามกลางความหลากหลายทางสังคมวัฒนธรรมในพื้นที่ภาคใต้</w:t>
            </w: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7A2247" w:rsidRPr="007A2247" w:rsidRDefault="007A22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79F6" w:rsidRPr="007A2247" w:rsidTr="00D27112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9F6" w:rsidRPr="007A2247" w:rsidRDefault="009579F6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lastRenderedPageBreak/>
              <w:t>5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shd w:val="clear" w:color="auto" w:fill="EDF6BA"/>
          </w:tcPr>
          <w:p w:rsidR="009579F6" w:rsidRPr="007A2247" w:rsidRDefault="009579F6" w:rsidP="00A122C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การพัฒนาประสิทธิภาพการผลิตทางอุตสาหกรรมเกษตรและอุตสาหกรรมชีวภาพ</w:t>
            </w:r>
          </w:p>
        </w:tc>
        <w:tc>
          <w:tcPr>
            <w:tcW w:w="679" w:type="pct"/>
            <w:shd w:val="clear" w:color="auto" w:fill="EDF6BA"/>
          </w:tcPr>
          <w:p w:rsidR="009579F6" w:rsidRPr="007A2247" w:rsidRDefault="009579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shd w:val="clear" w:color="auto" w:fill="EDF6BA"/>
          </w:tcPr>
          <w:p w:rsidR="009579F6" w:rsidRPr="007A2247" w:rsidRDefault="009579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shd w:val="clear" w:color="auto" w:fill="EDF6BA"/>
          </w:tcPr>
          <w:p w:rsidR="009579F6" w:rsidRPr="007A2247" w:rsidRDefault="009579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shd w:val="clear" w:color="auto" w:fill="EDF6BA"/>
          </w:tcPr>
          <w:p w:rsidR="009579F6" w:rsidRPr="007A2247" w:rsidRDefault="009579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shd w:val="clear" w:color="auto" w:fill="EDF6BA"/>
          </w:tcPr>
          <w:p w:rsidR="009579F6" w:rsidRPr="007A2247" w:rsidRDefault="009579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7A31" w:rsidRPr="007A2247" w:rsidTr="007A2247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A31" w:rsidRPr="007A2247" w:rsidRDefault="008E7A31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8E7A31" w:rsidRPr="007A2247" w:rsidRDefault="008E7A31" w:rsidP="00375EDA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5.1 การวิจัยเกี่ยวกับการพัฒนาวัตถุดิบและการเพิ่มมูลค่าผลผลิตของพืชและสัตว์เศรษฐกิจที่สำคัญของภาคใต้ ได้แก่ ข้าว ยางพารา ปาล์มน้ำมัน ไม้ผลและพืชสมุนไพร และสัตว์ท้องถิ่นภาคใต้</w:t>
            </w:r>
          </w:p>
        </w:tc>
        <w:tc>
          <w:tcPr>
            <w:tcW w:w="679" w:type="pct"/>
            <w:vMerge w:val="restart"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 w:hint="cs"/>
                <w:sz w:val="28"/>
                <w:cs/>
              </w:rPr>
              <w:t>แผนงานบูรณาการพัฒนาศักยภาพการผลิตภาคเกษตร (กระทรวงเกษตรและสหกรณ์)</w:t>
            </w:r>
          </w:p>
        </w:tc>
        <w:tc>
          <w:tcPr>
            <w:tcW w:w="630" w:type="pct"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</w:tcPr>
          <w:p w:rsidR="008E7A31" w:rsidRPr="007A2247" w:rsidRDefault="008E7A31" w:rsidP="00DC0F94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 w:hint="cs"/>
                <w:sz w:val="28"/>
                <w:cs/>
              </w:rPr>
              <w:t>วิจัยมุ่งเป้า-ข้าว ยางพารา ปาล์มน้ำมัน พืชสวน/พืชไร่ สัตว์เศรษฐกิจ</w:t>
            </w:r>
          </w:p>
        </w:tc>
        <w:tc>
          <w:tcPr>
            <w:tcW w:w="631" w:type="pct"/>
            <w:vMerge w:val="restart"/>
            <w:shd w:val="clear" w:color="auto" w:fill="FFFFFF" w:themeFill="background1"/>
          </w:tcPr>
          <w:p w:rsidR="008E7A31" w:rsidRDefault="008E7A31">
            <w:pPr>
              <w:rPr>
                <w:rFonts w:ascii="TH SarabunPSK" w:hAnsi="TH SarabunPSK" w:cs="TH SarabunPSK"/>
                <w:sz w:val="28"/>
                <w:highlight w:val="cyan"/>
              </w:rPr>
            </w:pPr>
          </w:p>
          <w:p w:rsidR="007A2247" w:rsidRDefault="007A2247">
            <w:pPr>
              <w:rPr>
                <w:rFonts w:ascii="TH SarabunPSK" w:hAnsi="TH SarabunPSK" w:cs="TH SarabunPSK"/>
                <w:sz w:val="28"/>
                <w:highlight w:val="cyan"/>
              </w:rPr>
            </w:pPr>
          </w:p>
          <w:p w:rsidR="007A2247" w:rsidRDefault="007A2247">
            <w:pPr>
              <w:rPr>
                <w:rFonts w:ascii="TH SarabunPSK" w:hAnsi="TH SarabunPSK" w:cs="TH SarabunPSK"/>
                <w:sz w:val="28"/>
                <w:highlight w:val="cyan"/>
              </w:rPr>
            </w:pPr>
          </w:p>
          <w:p w:rsidR="007A2247" w:rsidRDefault="007A2247">
            <w:pPr>
              <w:rPr>
                <w:rFonts w:ascii="TH SarabunPSK" w:hAnsi="TH SarabunPSK" w:cs="TH SarabunPSK"/>
                <w:sz w:val="28"/>
                <w:highlight w:val="cyan"/>
              </w:rPr>
            </w:pPr>
          </w:p>
          <w:p w:rsidR="007A2247" w:rsidRDefault="007A2247">
            <w:pPr>
              <w:rPr>
                <w:rFonts w:ascii="TH SarabunPSK" w:hAnsi="TH SarabunPSK" w:cs="TH SarabunPSK"/>
                <w:sz w:val="28"/>
                <w:highlight w:val="cyan"/>
              </w:rPr>
            </w:pPr>
          </w:p>
          <w:p w:rsidR="007A2247" w:rsidRDefault="007A2247">
            <w:pPr>
              <w:rPr>
                <w:rFonts w:ascii="TH SarabunPSK" w:hAnsi="TH SarabunPSK" w:cs="TH SarabunPSK"/>
                <w:sz w:val="28"/>
                <w:highlight w:val="cyan"/>
              </w:rPr>
            </w:pPr>
          </w:p>
          <w:p w:rsidR="007A2247" w:rsidRDefault="007A2247">
            <w:pPr>
              <w:rPr>
                <w:rFonts w:ascii="TH SarabunPSK" w:hAnsi="TH SarabunPSK" w:cs="TH SarabunPSK"/>
                <w:sz w:val="28"/>
                <w:highlight w:val="cyan"/>
              </w:rPr>
            </w:pPr>
          </w:p>
          <w:p w:rsidR="007A2247" w:rsidRDefault="007A2247">
            <w:pPr>
              <w:rPr>
                <w:rFonts w:ascii="TH SarabunPSK" w:hAnsi="TH SarabunPSK" w:cs="TH SarabunPSK"/>
                <w:sz w:val="28"/>
                <w:highlight w:val="cyan"/>
              </w:rPr>
            </w:pPr>
          </w:p>
          <w:p w:rsidR="007A2247" w:rsidRPr="007A2247" w:rsidRDefault="007A2247" w:rsidP="007A2247">
            <w:pPr>
              <w:jc w:val="center"/>
              <w:rPr>
                <w:rFonts w:ascii="TH SarabunPSK" w:hAnsi="TH SarabunPSK" w:cs="TH SarabunPSK"/>
                <w:sz w:val="28"/>
                <w:highlight w:val="cyan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เกษตรศาสตร์</w:t>
            </w:r>
          </w:p>
        </w:tc>
        <w:tc>
          <w:tcPr>
            <w:tcW w:w="647" w:type="pct"/>
            <w:vMerge w:val="restart"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  <w:highlight w:val="cyan"/>
              </w:rPr>
            </w:pPr>
          </w:p>
        </w:tc>
      </w:tr>
      <w:tr w:rsidR="008E7A31" w:rsidRPr="007A2247" w:rsidTr="007A2247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A31" w:rsidRPr="007A2247" w:rsidRDefault="008E7A31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8E7A31" w:rsidRPr="007A2247" w:rsidRDefault="008E7A31" w:rsidP="00751C00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7A2247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 xml:space="preserve"> การวิจัยที่ส่งเสริมให้เกิดความปลอดภัยและสร้างมาตรฐานอาหารท้องถิ่นภาคใต้</w:t>
            </w:r>
          </w:p>
        </w:tc>
        <w:tc>
          <w:tcPr>
            <w:tcW w:w="679" w:type="pct"/>
            <w:vMerge/>
          </w:tcPr>
          <w:p w:rsidR="008E7A31" w:rsidRPr="007A2247" w:rsidRDefault="008E7A31" w:rsidP="008E7A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 w:val="restart"/>
          </w:tcPr>
          <w:p w:rsidR="008E7A31" w:rsidRPr="007A2247" w:rsidRDefault="008E7A31" w:rsidP="00DC0F94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 w:hint="cs"/>
                <w:sz w:val="28"/>
                <w:cs/>
              </w:rPr>
              <w:t>อุตสาหกรรมและคลัสเตอร์เป้าหมาย-การแปรรูปอาหาร</w:t>
            </w:r>
          </w:p>
        </w:tc>
        <w:tc>
          <w:tcPr>
            <w:tcW w:w="679" w:type="pct"/>
            <w:vMerge w:val="restart"/>
          </w:tcPr>
          <w:p w:rsidR="008E7A31" w:rsidRPr="007A2247" w:rsidRDefault="008E7A31" w:rsidP="00DC0F94">
            <w:pPr>
              <w:rPr>
                <w:rFonts w:ascii="TH SarabunPSK" w:hAnsi="TH SarabunPSK" w:cs="TH SarabunPSK"/>
                <w:sz w:val="28"/>
              </w:rPr>
            </w:pPr>
            <w:r w:rsidRPr="007A2247">
              <w:rPr>
                <w:rFonts w:ascii="TH SarabunPSK" w:hAnsi="TH SarabunPSK" w:cs="TH SarabunPSK" w:hint="cs"/>
                <w:sz w:val="28"/>
                <w:cs/>
              </w:rPr>
              <w:t>วิจัยมุ่งเป้า-อาหารเพื่อเพิ่มมูลค่าและความปลอดภัยสำหรับผู้บริโภค และการค้า</w:t>
            </w:r>
          </w:p>
          <w:p w:rsidR="008E7A31" w:rsidRPr="007A2247" w:rsidRDefault="008E7A31" w:rsidP="00DC0F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  <w:shd w:val="clear" w:color="auto" w:fill="FFFFFF" w:themeFill="background1"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7A31" w:rsidRPr="007A2247" w:rsidTr="007A2247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A31" w:rsidRPr="007A2247" w:rsidRDefault="008E7A31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8E7A31" w:rsidRPr="007A2247" w:rsidRDefault="008E7A31" w:rsidP="009579F6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7A2247"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>การวิจัยการจัดการความมั่นคงทางอาหารให้ชุมชุนท้องถิ่นที่สอดคล้องกับการเปลี่ยนแปลงสังคมและสภาพภูมิอากาศของโลก</w:t>
            </w:r>
          </w:p>
        </w:tc>
        <w:tc>
          <w:tcPr>
            <w:tcW w:w="679" w:type="pct"/>
            <w:vMerge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  <w:shd w:val="clear" w:color="auto" w:fill="FFFFFF" w:themeFill="background1"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7A31" w:rsidRPr="007A2247" w:rsidTr="007A2247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A31" w:rsidRPr="007A2247" w:rsidRDefault="008E7A31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8E7A31" w:rsidRPr="007A2247" w:rsidRDefault="008E7A31" w:rsidP="00751C00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7A2247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 xml:space="preserve"> การพัฒนานวัตกรรมเทคโนโลยีการผลิตการแปรรูปอาหารเพื่อเพิ่มมูลค่าผลผลิตทางการเกษตรและการพัฒนาอาหารท้องถิ่นภาคใต้</w:t>
            </w:r>
          </w:p>
        </w:tc>
        <w:tc>
          <w:tcPr>
            <w:tcW w:w="679" w:type="pct"/>
            <w:vMerge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  <w:shd w:val="clear" w:color="auto" w:fill="FFFFFF" w:themeFill="background1"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7A31" w:rsidRPr="007A2247" w:rsidTr="007A2247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A31" w:rsidRPr="007A2247" w:rsidRDefault="008E7A31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8E7A31" w:rsidRPr="007A2247" w:rsidRDefault="008E7A31" w:rsidP="00751C00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7A2247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t xml:space="preserve"> การวิจัยสร้างสรรค์เพื่อพัฒนาผลิตภัณฑ์ชุมชนที่นำไปสู่การเพิ่มมูลค่าเชิงพาณิชย์</w:t>
            </w:r>
          </w:p>
        </w:tc>
        <w:tc>
          <w:tcPr>
            <w:tcW w:w="679" w:type="pct"/>
            <w:vMerge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  <w:vMerge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pct"/>
            <w:vMerge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Merge/>
            <w:shd w:val="clear" w:color="auto" w:fill="FFFFFF" w:themeFill="background1"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7A31" w:rsidRPr="007A2247" w:rsidTr="007A2247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1" w:rsidRPr="007A2247" w:rsidRDefault="008E7A31" w:rsidP="00A122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4" w:type="pct"/>
            <w:tcBorders>
              <w:left w:val="single" w:sz="4" w:space="0" w:color="auto"/>
            </w:tcBorders>
          </w:tcPr>
          <w:p w:rsidR="008E7A31" w:rsidRPr="007A2247" w:rsidRDefault="008E7A31" w:rsidP="007578F4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/>
                <w:sz w:val="28"/>
                <w:cs/>
              </w:rPr>
              <w:t>5.6 การวิจัยเพื่อพัฒนาการออกแบบผลิตภัณฑ์และส่งเสริมการตลาดของผลิตภัณฑ์ชุมชนเพื่อยกระดับการ</w:t>
            </w:r>
            <w:r w:rsidRPr="007A2247">
              <w:rPr>
                <w:rFonts w:ascii="TH SarabunPSK" w:hAnsi="TH SarabunPSK" w:cs="TH SarabunPSK"/>
                <w:sz w:val="28"/>
                <w:cs/>
              </w:rPr>
              <w:lastRenderedPageBreak/>
              <w:t>แข่งขัน</w:t>
            </w:r>
          </w:p>
        </w:tc>
        <w:tc>
          <w:tcPr>
            <w:tcW w:w="679" w:type="pct"/>
            <w:vMerge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pct"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9" w:type="pct"/>
          </w:tcPr>
          <w:p w:rsidR="008E7A31" w:rsidRPr="007A2247" w:rsidRDefault="008E7A31" w:rsidP="00DC0F94">
            <w:pPr>
              <w:rPr>
                <w:rFonts w:ascii="TH SarabunPSK" w:hAnsi="TH SarabunPSK" w:cs="TH SarabunPSK"/>
                <w:sz w:val="28"/>
                <w:cs/>
              </w:rPr>
            </w:pPr>
            <w:r w:rsidRPr="007A2247">
              <w:rPr>
                <w:rFonts w:ascii="TH SarabunPSK" w:hAnsi="TH SarabunPSK" w:cs="TH SarabunPSK" w:hint="cs"/>
                <w:sz w:val="28"/>
                <w:cs/>
              </w:rPr>
              <w:t>วิจัยมุ่งเป้า-วิสาหกิจชุมชน และวิสาหกิจ</w:t>
            </w:r>
            <w:r w:rsidRPr="007A2247">
              <w:rPr>
                <w:rFonts w:ascii="TH SarabunPSK" w:hAnsi="TH SarabunPSK" w:cs="TH SarabunPSK" w:hint="cs"/>
                <w:sz w:val="28"/>
                <w:cs/>
              </w:rPr>
              <w:lastRenderedPageBreak/>
              <w:t>ขนาดกลางและขนาดย่อม</w:t>
            </w:r>
          </w:p>
        </w:tc>
        <w:tc>
          <w:tcPr>
            <w:tcW w:w="631" w:type="pct"/>
            <w:vMerge/>
            <w:shd w:val="clear" w:color="auto" w:fill="FFFFFF" w:themeFill="background1"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" w:type="pct"/>
            <w:vMerge/>
          </w:tcPr>
          <w:p w:rsidR="008E7A31" w:rsidRPr="007A2247" w:rsidRDefault="008E7A3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F789F" w:rsidRPr="007A2247" w:rsidRDefault="004F789F">
      <w:pPr>
        <w:rPr>
          <w:rFonts w:ascii="TH SarabunPSK" w:hAnsi="TH SarabunPSK" w:cs="TH SarabunPSK"/>
          <w:sz w:val="28"/>
        </w:rPr>
      </w:pPr>
    </w:p>
    <w:sectPr w:rsidR="004F789F" w:rsidRPr="007A2247" w:rsidSect="003D3B9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7FCA"/>
    <w:multiLevelType w:val="multilevel"/>
    <w:tmpl w:val="E41EDD1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91" w:hanging="1800"/>
      </w:pPr>
      <w:rPr>
        <w:rFonts w:hint="default"/>
      </w:rPr>
    </w:lvl>
  </w:abstractNum>
  <w:abstractNum w:abstractNumId="1">
    <w:nsid w:val="177774FF"/>
    <w:multiLevelType w:val="hybridMultilevel"/>
    <w:tmpl w:val="6BE80C52"/>
    <w:lvl w:ilvl="0" w:tplc="87D2E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03BE5"/>
    <w:multiLevelType w:val="multilevel"/>
    <w:tmpl w:val="E41EDD1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91" w:hanging="1800"/>
      </w:pPr>
      <w:rPr>
        <w:rFonts w:hint="default"/>
      </w:rPr>
    </w:lvl>
  </w:abstractNum>
  <w:abstractNum w:abstractNumId="3">
    <w:nsid w:val="1CCC7435"/>
    <w:multiLevelType w:val="multilevel"/>
    <w:tmpl w:val="CD863854"/>
    <w:lvl w:ilvl="0">
      <w:start w:val="1"/>
      <w:numFmt w:val="decimal"/>
      <w:lvlText w:val="%1."/>
      <w:lvlJc w:val="left"/>
      <w:pPr>
        <w:ind w:left="2760" w:hanging="13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34892CEA"/>
    <w:multiLevelType w:val="multilevel"/>
    <w:tmpl w:val="662E83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48A22C67"/>
    <w:multiLevelType w:val="multilevel"/>
    <w:tmpl w:val="E41EDD1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91" w:hanging="1800"/>
      </w:pPr>
      <w:rPr>
        <w:rFonts w:hint="default"/>
      </w:rPr>
    </w:lvl>
  </w:abstractNum>
  <w:abstractNum w:abstractNumId="6">
    <w:nsid w:val="4B0540C6"/>
    <w:multiLevelType w:val="multilevel"/>
    <w:tmpl w:val="7AB278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7">
    <w:nsid w:val="55BF3700"/>
    <w:multiLevelType w:val="multilevel"/>
    <w:tmpl w:val="662E83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597C3C4D"/>
    <w:multiLevelType w:val="multilevel"/>
    <w:tmpl w:val="E41EDD1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91" w:hanging="1800"/>
      </w:pPr>
      <w:rPr>
        <w:rFonts w:hint="default"/>
      </w:rPr>
    </w:lvl>
  </w:abstractNum>
  <w:abstractNum w:abstractNumId="9">
    <w:nsid w:val="69A51F7C"/>
    <w:multiLevelType w:val="multilevel"/>
    <w:tmpl w:val="7AB278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9F"/>
    <w:rsid w:val="000356CB"/>
    <w:rsid w:val="00082AF7"/>
    <w:rsid w:val="00133598"/>
    <w:rsid w:val="001B1FD8"/>
    <w:rsid w:val="001F491D"/>
    <w:rsid w:val="00285C99"/>
    <w:rsid w:val="002C2AFC"/>
    <w:rsid w:val="002C6BAC"/>
    <w:rsid w:val="002C7915"/>
    <w:rsid w:val="00375EDA"/>
    <w:rsid w:val="003D3B9C"/>
    <w:rsid w:val="00403BAF"/>
    <w:rsid w:val="004834CB"/>
    <w:rsid w:val="004B0F01"/>
    <w:rsid w:val="004D5C1A"/>
    <w:rsid w:val="004F789F"/>
    <w:rsid w:val="00507D91"/>
    <w:rsid w:val="00594D97"/>
    <w:rsid w:val="005C26FB"/>
    <w:rsid w:val="005D1E05"/>
    <w:rsid w:val="00751C00"/>
    <w:rsid w:val="007578F4"/>
    <w:rsid w:val="007A2247"/>
    <w:rsid w:val="00802D9B"/>
    <w:rsid w:val="008E7A31"/>
    <w:rsid w:val="008F5F96"/>
    <w:rsid w:val="00950289"/>
    <w:rsid w:val="00953C7A"/>
    <w:rsid w:val="009579F6"/>
    <w:rsid w:val="009E52C5"/>
    <w:rsid w:val="00A122C7"/>
    <w:rsid w:val="00A779A0"/>
    <w:rsid w:val="00AF1D51"/>
    <w:rsid w:val="00B14125"/>
    <w:rsid w:val="00B24D36"/>
    <w:rsid w:val="00B25A7C"/>
    <w:rsid w:val="00B77A11"/>
    <w:rsid w:val="00BF1593"/>
    <w:rsid w:val="00C26972"/>
    <w:rsid w:val="00C769EC"/>
    <w:rsid w:val="00C87802"/>
    <w:rsid w:val="00D22682"/>
    <w:rsid w:val="00D27112"/>
    <w:rsid w:val="00DC5964"/>
    <w:rsid w:val="00DE1A78"/>
    <w:rsid w:val="00DF43E9"/>
    <w:rsid w:val="00E5422C"/>
    <w:rsid w:val="00E64D15"/>
    <w:rsid w:val="00E964BA"/>
    <w:rsid w:val="00FB1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E1F40-0C56-44E9-AF73-521504D9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89F"/>
    <w:pPr>
      <w:ind w:left="720"/>
      <w:contextualSpacing/>
    </w:pPr>
    <w:rPr>
      <w:rFonts w:ascii="Calibri" w:eastAsia="MS Mincho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A198-9BB6-40D8-BEB4-3A0411AC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997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</cp:lastModifiedBy>
  <cp:revision>2</cp:revision>
  <dcterms:created xsi:type="dcterms:W3CDTF">2017-09-19T02:10:00Z</dcterms:created>
  <dcterms:modified xsi:type="dcterms:W3CDTF">2017-09-19T02:10:00Z</dcterms:modified>
</cp:coreProperties>
</file>